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D2" w:rsidRDefault="001807D2" w:rsidP="001807D2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 wp14:anchorId="518E14C3" wp14:editId="52BF685C">
            <wp:extent cx="944880" cy="1337310"/>
            <wp:effectExtent l="0" t="0" r="7620" b="0"/>
            <wp:docPr id="1" name="صورة 1" descr="http://www.aun.edu.eg/uploaded_imgs/06_3a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06_3al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D2" w:rsidRDefault="001807D2" w:rsidP="001807D2">
      <w:pPr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الأستاذ </w:t>
      </w:r>
      <w:bookmarkStart w:id="0" w:name="_GoBack"/>
      <w:bookmarkEnd w:id="0"/>
      <w:r>
        <w:rPr>
          <w:rFonts w:hint="cs"/>
          <w:rtl/>
          <w:lang w:bidi="ar-EG"/>
        </w:rPr>
        <w:t>الدكتور / محمد احمد علم الدين</w:t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0"/>
        <w:gridCol w:w="65"/>
        <w:gridCol w:w="65"/>
      </w:tblGrid>
      <w:tr w:rsidR="001807D2" w:rsidRPr="001807D2" w:rsidTr="001807D2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1807D2" w:rsidRDefault="001807D2" w:rsidP="001807D2">
            <w:pPr>
              <w:bidi w:val="0"/>
              <w:spacing w:after="0" w:line="526" w:lineRule="atLeas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</w:pPr>
            <w:r w:rsidRPr="0018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التشريح </w:t>
            </w:r>
            <w:proofErr w:type="spellStart"/>
            <w:r w:rsidRPr="0018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18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18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18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18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18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</w:t>
            </w:r>
          </w:p>
          <w:p w:rsidR="001807D2" w:rsidRDefault="001807D2" w:rsidP="001807D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mohamed.sharkawi@vet.au.edu.eg</w:t>
            </w:r>
          </w:p>
          <w:p w:rsidR="001807D2" w:rsidRDefault="001807D2" w:rsidP="001807D2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 w:hint="cs"/>
                <w:color w:val="000000"/>
                <w:sz w:val="18"/>
                <w:szCs w:val="18"/>
                <w:rtl/>
              </w:rPr>
            </w:pPr>
          </w:p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دكتوراه، كليه الطب البيطري، جامعه اسيوط، 1984</w:t>
                  </w: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ماجستير، كليه الطب البيطري، جامعه اسيوط، 1982</w:t>
                  </w:r>
                </w:p>
              </w:tc>
            </w:tr>
          </w:tbl>
          <w:p w:rsidR="001807D2" w:rsidRDefault="001807D2" w:rsidP="001807D2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 w:hint="cs"/>
                <w:color w:val="000000"/>
                <w:sz w:val="18"/>
                <w:szCs w:val="18"/>
                <w:rtl/>
              </w:rPr>
            </w:pPr>
          </w:p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1807D2" w:rsidRPr="001807D2" w:rsidTr="001807D2">
              <w:trPr>
                <w:jc w:val="center"/>
              </w:trPr>
              <w:tc>
                <w:tcPr>
                  <w:tcW w:w="12570" w:type="dxa"/>
                  <w:vAlign w:val="center"/>
                  <w:hideMark/>
                </w:tcPr>
                <w:p w:rsidR="001807D2" w:rsidRPr="001807D2" w:rsidRDefault="001807D2" w:rsidP="001807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أستاذ مساعد بقسم التشريح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اسيوط، 1995</w:t>
                  </w: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أستاذ بقسم التشريح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اسيوط، 1995</w:t>
                  </w: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مدرس بقسم التشريح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اسيوط، 1989</w:t>
                  </w: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مدرس مساعد بقسم التشريح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اسيوط، 1982</w:t>
                  </w: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معيد بقسم التشريح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والانسجه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الاجنه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اسيوط، 1978</w:t>
                  </w:r>
                </w:p>
              </w:tc>
            </w:tr>
          </w:tbl>
          <w:p w:rsidR="001807D2" w:rsidRDefault="001807D2" w:rsidP="001807D2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 w:hint="cs"/>
                <w:color w:val="000000"/>
                <w:sz w:val="18"/>
                <w:szCs w:val="18"/>
                <w:rtl/>
              </w:rPr>
            </w:pPr>
          </w:p>
          <w:p w:rsidR="001807D2" w:rsidRPr="001807D2" w:rsidRDefault="001807D2" w:rsidP="001807D2">
            <w:pPr>
              <w:shd w:val="clear" w:color="auto" w:fill="E6DEC8"/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26"/>
                <w:szCs w:val="26"/>
              </w:rPr>
            </w:pPr>
            <w:r w:rsidRPr="001807D2">
              <w:rPr>
                <w:rFonts w:ascii="Segoe UI" w:eastAsia="Times New Roman" w:hAnsi="Segoe UI" w:cs="Segoe UI"/>
                <w:color w:val="557D03"/>
                <w:sz w:val="26"/>
                <w:szCs w:val="26"/>
                <w:rtl/>
              </w:rPr>
              <w:t>المجلات البحثية:</w:t>
            </w:r>
            <w:r w:rsidRPr="001807D2">
              <w:rPr>
                <w:rFonts w:ascii="Segoe UI" w:eastAsia="Times New Roman" w:hAnsi="Segoe UI" w:cs="Segoe UI"/>
                <w:color w:val="383838"/>
                <w:sz w:val="26"/>
                <w:szCs w:val="26"/>
                <w:rtl/>
              </w:rPr>
              <w:t> </w:t>
            </w:r>
            <w:r w:rsidRPr="001807D2">
              <w:rPr>
                <w:rFonts w:ascii="Segoe UI" w:eastAsia="Times New Roman" w:hAnsi="Segoe UI" w:cs="Segoe UI"/>
                <w:color w:val="383838"/>
                <w:sz w:val="26"/>
                <w:szCs w:val="26"/>
                <w:rtl/>
              </w:rPr>
              <w:br/>
            </w:r>
            <w:r w:rsidRPr="001807D2">
              <w:rPr>
                <w:rFonts w:ascii="Segoe UI" w:eastAsia="Times New Roman" w:hAnsi="Segoe UI" w:cs="Segoe UI"/>
                <w:color w:val="383838"/>
                <w:sz w:val="26"/>
                <w:szCs w:val="26"/>
              </w:rPr>
              <w:t>ANATOMY AND EMBRUOLOGY</w:t>
            </w:r>
          </w:p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1807D2" w:rsidRPr="001807D2" w:rsidTr="001807D2">
              <w:trPr>
                <w:trHeight w:val="33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الابحاث :</w:t>
                  </w: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1-</w:t>
                  </w: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M.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Saleh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M A.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Alamedin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M. E.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Abdelmoniem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E. M.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Hassouna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Karl-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Heiny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Wrobel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Immunohistochemical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investigations of the autonomous nerve distribution in the testis of the camel (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Camelus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dromedarius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), Ann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Anat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Vol. 184, No. 3, PP. 209-220, 2002</w:t>
                  </w:r>
                </w:p>
                <w:tbl>
                  <w:tblPr>
                    <w:bidiVisual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"/>
                    <w:gridCol w:w="3825"/>
                  </w:tblGrid>
                  <w:tr w:rsidR="001807D2" w:rsidRPr="001807D2" w:rsidTr="001807D2">
                    <w:tc>
                      <w:tcPr>
                        <w:tcW w:w="930" w:type="dxa"/>
                        <w:vAlign w:val="center"/>
                        <w:hideMark/>
                      </w:tcPr>
                      <w:p w:rsidR="001807D2" w:rsidRPr="001807D2" w:rsidRDefault="001807D2" w:rsidP="001807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383838"/>
                            <w:sz w:val="24"/>
                            <w:szCs w:val="24"/>
                          </w:rPr>
                          <w:drawing>
                            <wp:inline distT="0" distB="0" distL="0" distR="0" wp14:anchorId="49E0F902" wp14:editId="56BDA2FC">
                              <wp:extent cx="284480" cy="284480"/>
                              <wp:effectExtent l="0" t="0" r="1270" b="1270"/>
                              <wp:docPr id="5" name="صورة 5" descr="http://www.aun.edu.eg/arabic/images/word.png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aun.edu.eg/arabic/images/word.png">
                                        <a:hlinkClick r:id="rId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44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635" w:type="dxa"/>
                        <w:vAlign w:val="center"/>
                        <w:hideMark/>
                      </w:tcPr>
                      <w:p w:rsidR="001807D2" w:rsidRPr="001807D2" w:rsidRDefault="001807D2" w:rsidP="001807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383838"/>
                            <w:sz w:val="24"/>
                            <w:szCs w:val="24"/>
                          </w:rPr>
                          <w:drawing>
                            <wp:inline distT="0" distB="0" distL="0" distR="0" wp14:anchorId="44226E8B" wp14:editId="77F7B1E5">
                              <wp:extent cx="284480" cy="284480"/>
                              <wp:effectExtent l="0" t="0" r="1270" b="1270"/>
                              <wp:docPr id="4" name="صورة 4" descr="http://www.aun.edu.eg/arabic/images/pdf.png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aun.edu.eg/arabic/images/pdf.png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44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807D2" w:rsidRPr="001807D2" w:rsidRDefault="001807D2" w:rsidP="001807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2-</w:t>
                  </w: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M.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Saleh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M A.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Alamedin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M. E.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Abdelmoniem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E. M.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Hassouna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Karl-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Heiny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Wrobel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 On the intrinsic innervation of the epididymis of the camel (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Camelus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dromedaries), Ann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Anat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Vol. 184, No. 4, PP. 305-315, 2002</w:t>
                  </w:r>
                </w:p>
                <w:tbl>
                  <w:tblPr>
                    <w:bidiVisual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"/>
                    <w:gridCol w:w="3825"/>
                  </w:tblGrid>
                  <w:tr w:rsidR="001807D2" w:rsidRPr="001807D2" w:rsidTr="001807D2">
                    <w:tc>
                      <w:tcPr>
                        <w:tcW w:w="930" w:type="dxa"/>
                        <w:vAlign w:val="center"/>
                        <w:hideMark/>
                      </w:tcPr>
                      <w:p w:rsidR="001807D2" w:rsidRPr="001807D2" w:rsidRDefault="001807D2" w:rsidP="001807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383838"/>
                            <w:sz w:val="24"/>
                            <w:szCs w:val="24"/>
                          </w:rPr>
                          <w:drawing>
                            <wp:inline distT="0" distB="0" distL="0" distR="0" wp14:anchorId="74709181" wp14:editId="1D8AF0AF">
                              <wp:extent cx="284480" cy="284480"/>
                              <wp:effectExtent l="0" t="0" r="1270" b="1270"/>
                              <wp:docPr id="3" name="صورة 3" descr="http://www.aun.edu.eg/arabic/images/word.png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aun.edu.eg/arabic/images/word.png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44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635" w:type="dxa"/>
                        <w:vAlign w:val="center"/>
                        <w:hideMark/>
                      </w:tcPr>
                      <w:p w:rsidR="001807D2" w:rsidRPr="001807D2" w:rsidRDefault="001807D2" w:rsidP="001807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383838"/>
                            <w:sz w:val="24"/>
                            <w:szCs w:val="24"/>
                          </w:rPr>
                          <w:drawing>
                            <wp:inline distT="0" distB="0" distL="0" distR="0" wp14:anchorId="764035EC" wp14:editId="1861A276">
                              <wp:extent cx="284480" cy="284480"/>
                              <wp:effectExtent l="0" t="0" r="1270" b="1270"/>
                              <wp:docPr id="2" name="صورة 2" descr="http://www.aun.edu.eg/arabic/images/pdf.png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aun.edu.eg/arabic/images/pdf.png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4480" cy="284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807D2" w:rsidRPr="001807D2" w:rsidRDefault="001807D2" w:rsidP="001807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3-</w:t>
                  </w: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M.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Saleh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M A.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Alamedin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M. E.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Abdelmoniem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E. M.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Hassouna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Karl-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Heiny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Wrobel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(2002):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Immunohistochemical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investigations of the autonomous nerve distribution in the testis of the camel (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Camelus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dromedarius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). , Ann Anat., 184, 20-220, 2002</w:t>
                  </w: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4-</w:t>
                  </w: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M.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Saleh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M A.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Alamedin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M. E.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Abdelmoniem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E. M.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Hassouna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Karl-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Heiny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Wrobel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 (2002). On the intrinsic innervation of the epididymis of the camel (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Camelus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dromedaries). , Annals of Anatomy, Elsevier GmbH, 184, 305-315, 2002</w:t>
                  </w:r>
                </w:p>
              </w:tc>
            </w:tr>
          </w:tbl>
          <w:p w:rsidR="001807D2" w:rsidRDefault="001807D2" w:rsidP="001807D2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 w:hint="cs"/>
                <w:color w:val="000000"/>
                <w:sz w:val="18"/>
                <w:szCs w:val="18"/>
                <w:rtl/>
              </w:rPr>
            </w:pPr>
          </w:p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1807D2" w:rsidRPr="001807D2" w:rsidTr="001807D2">
              <w:trPr>
                <w:jc w:val="center"/>
              </w:trPr>
              <w:tc>
                <w:tcPr>
                  <w:tcW w:w="12585" w:type="dxa"/>
                  <w:vAlign w:val="center"/>
                  <w:hideMark/>
                </w:tcPr>
                <w:p w:rsidR="001807D2" w:rsidRPr="001807D2" w:rsidRDefault="001807D2" w:rsidP="001807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الاشراف على رسائل الماجستير و الدكتوراه :</w:t>
                  </w:r>
                </w:p>
              </w:tc>
            </w:tr>
            <w:tr w:rsidR="001807D2" w:rsidRPr="001807D2" w:rsidTr="001807D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07D2" w:rsidRPr="001807D2" w:rsidRDefault="001807D2" w:rsidP="001807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1- وفاء جابر محمود, دراسات عن تطور أعضاء تناسلية ذكرية معينة قبل الولادة في الجمل وحيد السنام, ماجستير, 18-01-2005</w:t>
                  </w: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1807D2">
                    <w:rPr>
                      <w:rFonts w:ascii="Times New Roman" w:eastAsia="Times New Roman" w:hAnsi="Times New Roman" w:cs="Times New Roman"/>
                      <w:color w:val="557D03"/>
                      <w:sz w:val="24"/>
                      <w:szCs w:val="24"/>
                      <w:rtl/>
                    </w:rPr>
                    <w:lastRenderedPageBreak/>
                    <w:t>المشرفون : </w:t>
                  </w:r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محمد المحرزي عبد المنعم محمد , </w:t>
                  </w:r>
                  <w:proofErr w:type="spellStart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محمدأحمد</w:t>
                  </w:r>
                  <w:proofErr w:type="spellEnd"/>
                  <w:r w:rsidRPr="001807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علم الدين , رمضان عبد الحفيظ سيد</w:t>
                  </w:r>
                </w:p>
              </w:tc>
            </w:tr>
          </w:tbl>
          <w:p w:rsidR="001807D2" w:rsidRDefault="001807D2" w:rsidP="001807D2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 w:hint="cs"/>
                <w:color w:val="000000"/>
                <w:sz w:val="18"/>
                <w:szCs w:val="18"/>
                <w:rtl/>
              </w:rPr>
            </w:pPr>
          </w:p>
          <w:p w:rsidR="001807D2" w:rsidRPr="001807D2" w:rsidRDefault="001807D2" w:rsidP="001807D2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1807D2" w:rsidRPr="001807D2" w:rsidTr="001807D2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807D2" w:rsidRPr="001807D2" w:rsidRDefault="001807D2" w:rsidP="001807D2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7D2" w:rsidRPr="001807D2" w:rsidRDefault="001807D2" w:rsidP="001807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7D2" w:rsidRPr="001807D2" w:rsidRDefault="001807D2" w:rsidP="001807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7D2" w:rsidRPr="001807D2" w:rsidTr="001807D2">
        <w:trPr>
          <w:jc w:val="center"/>
        </w:trPr>
        <w:tc>
          <w:tcPr>
            <w:tcW w:w="2325" w:type="dxa"/>
            <w:shd w:val="clear" w:color="auto" w:fill="FFFFFF"/>
            <w:vAlign w:val="center"/>
            <w:hideMark/>
          </w:tcPr>
          <w:p w:rsidR="001807D2" w:rsidRPr="001807D2" w:rsidRDefault="001807D2" w:rsidP="001807D2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7D2" w:rsidRPr="001807D2" w:rsidRDefault="001807D2" w:rsidP="001807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07D2" w:rsidRPr="001807D2" w:rsidRDefault="001807D2" w:rsidP="001807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07D2" w:rsidRPr="001807D2" w:rsidRDefault="001807D2" w:rsidP="001807D2">
      <w:pPr>
        <w:jc w:val="center"/>
        <w:rPr>
          <w:rFonts w:hint="cs"/>
          <w:lang w:bidi="ar-EG"/>
        </w:rPr>
      </w:pPr>
    </w:p>
    <w:sectPr w:rsidR="001807D2" w:rsidRPr="001807D2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1FD"/>
    <w:multiLevelType w:val="multilevel"/>
    <w:tmpl w:val="7B5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3361F"/>
    <w:multiLevelType w:val="multilevel"/>
    <w:tmpl w:val="14A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F56E3"/>
    <w:multiLevelType w:val="multilevel"/>
    <w:tmpl w:val="1FFC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53593"/>
    <w:multiLevelType w:val="multilevel"/>
    <w:tmpl w:val="181E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2008C"/>
    <w:multiLevelType w:val="multilevel"/>
    <w:tmpl w:val="460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0563B1"/>
    <w:multiLevelType w:val="multilevel"/>
    <w:tmpl w:val="A752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C3BC6"/>
    <w:multiLevelType w:val="multilevel"/>
    <w:tmpl w:val="A6C0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D2"/>
    <w:rsid w:val="00144D90"/>
    <w:rsid w:val="001807D2"/>
    <w:rsid w:val="007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07D2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807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0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07D2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807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3506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575239996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109070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03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0441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310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20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2677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97990108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3300622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89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690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82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830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91523962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517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1668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6779751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80499869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3484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908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301859170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9804219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un.edu.eg/reserches_files/6495.doc" TargetMode="External"/><Relationship Id="rId12" Type="http://schemas.openxmlformats.org/officeDocument/2006/relationships/hyperlink" Target="http://www.aun.edu.eg/reserches_files/649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un.edu.eg/reserches_files/6496.doc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aun.edu.eg/reserches_files/649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2015-06-17T06:41:00Z</dcterms:created>
  <dcterms:modified xsi:type="dcterms:W3CDTF">2015-06-17T06:42:00Z</dcterms:modified>
</cp:coreProperties>
</file>